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3078" w:rsidRPr="00093078" w:rsidRDefault="00093078" w:rsidP="00093078">
      <w:pPr>
        <w:pStyle w:val="a3"/>
        <w:spacing w:before="0" w:beforeAutospacing="0" w:after="0" w:afterAutospacing="0"/>
        <w:rPr>
          <w:rFonts w:ascii="Segoe UI" w:hAnsi="Segoe UI" w:cs="Segoe UI"/>
          <w:color w:val="777777"/>
          <w:sz w:val="36"/>
        </w:rPr>
      </w:pPr>
      <w:bookmarkStart w:id="0" w:name="_GoBack"/>
      <w:r w:rsidRPr="00093078">
        <w:rPr>
          <w:rFonts w:ascii="Segoe UI" w:hAnsi="Segoe UI" w:cs="Segoe UI"/>
          <w:color w:val="333333"/>
          <w:sz w:val="36"/>
        </w:rPr>
        <w:t xml:space="preserve">ИП </w:t>
      </w:r>
      <w:r w:rsidRPr="00093078">
        <w:rPr>
          <w:rFonts w:ascii="Segoe UI" w:hAnsi="Segoe UI" w:cs="Segoe UI"/>
          <w:color w:val="333333"/>
          <w:sz w:val="36"/>
        </w:rPr>
        <w:t>ТОКАРЕВ ИГОРЬ НИКОЛАЕВИЧ</w:t>
      </w:r>
    </w:p>
    <w:p w:rsidR="00093078" w:rsidRPr="00093078" w:rsidRDefault="00093078" w:rsidP="00093078">
      <w:pPr>
        <w:pStyle w:val="a3"/>
        <w:spacing w:before="0" w:beforeAutospacing="0" w:after="0" w:afterAutospacing="0"/>
        <w:rPr>
          <w:rFonts w:ascii="Segoe UI" w:hAnsi="Segoe UI" w:cs="Segoe UI"/>
          <w:color w:val="777777"/>
          <w:sz w:val="36"/>
        </w:rPr>
      </w:pPr>
    </w:p>
    <w:bookmarkEnd w:id="0"/>
    <w:p w:rsidR="00093078" w:rsidRDefault="00093078" w:rsidP="00093078">
      <w:pPr>
        <w:pStyle w:val="a3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77777"/>
        </w:rPr>
        <w:t>ФИО:</w:t>
      </w:r>
      <w:r>
        <w:rPr>
          <w:rFonts w:ascii="Segoe UI" w:hAnsi="Segoe UI" w:cs="Segoe UI"/>
          <w:color w:val="333333"/>
        </w:rPr>
        <w:t> ТОКАРЕВ ИГОРЬ НИКОЛАЕВИЧ</w:t>
      </w:r>
    </w:p>
    <w:p w:rsidR="00093078" w:rsidRDefault="00093078" w:rsidP="00093078">
      <w:pPr>
        <w:pStyle w:val="a3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77777"/>
        </w:rPr>
        <w:t>ИНН:</w:t>
      </w:r>
      <w:r>
        <w:rPr>
          <w:rFonts w:ascii="Segoe UI" w:hAnsi="Segoe UI" w:cs="Segoe UI"/>
          <w:color w:val="333333"/>
        </w:rPr>
        <w:t> 230308320907</w:t>
      </w:r>
    </w:p>
    <w:p w:rsidR="008757B2" w:rsidRDefault="008757B2"/>
    <w:p w:rsidR="00093078" w:rsidRPr="00093078" w:rsidRDefault="00093078" w:rsidP="00093078">
      <w:pPr>
        <w:spacing w:after="100" w:afterAutospacing="1" w:line="240" w:lineRule="auto"/>
        <w:outlineLvl w:val="5"/>
        <w:rPr>
          <w:rFonts w:ascii="Segoe UI" w:eastAsia="Times New Roman" w:hAnsi="Segoe UI" w:cs="Segoe UI"/>
          <w:color w:val="444444"/>
          <w:szCs w:val="15"/>
          <w:lang w:eastAsia="ru-RU"/>
        </w:rPr>
      </w:pPr>
      <w:r w:rsidRPr="00093078">
        <w:rPr>
          <w:rFonts w:ascii="Segoe UI" w:eastAsia="Times New Roman" w:hAnsi="Segoe UI" w:cs="Segoe UI"/>
          <w:color w:val="444444"/>
          <w:sz w:val="15"/>
          <w:szCs w:val="15"/>
          <w:lang w:eastAsia="ru-RU"/>
        </w:rPr>
        <w:br/>
      </w:r>
      <w:r w:rsidRPr="00093078">
        <w:rPr>
          <w:rFonts w:ascii="Segoe UI" w:eastAsia="Times New Roman" w:hAnsi="Segoe UI" w:cs="Segoe UI"/>
          <w:color w:val="444444"/>
          <w:szCs w:val="15"/>
          <w:lang w:eastAsia="ru-RU"/>
        </w:rPr>
        <w:t>Регистрации в качестве Индивидуального предпринимателя (ИП):</w:t>
      </w:r>
    </w:p>
    <w:p w:rsidR="00093078" w:rsidRPr="00093078" w:rsidRDefault="00093078" w:rsidP="00093078">
      <w:pPr>
        <w:spacing w:before="120" w:after="0" w:line="360" w:lineRule="atLeast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093078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ОГРН:</w:t>
      </w:r>
      <w:r w:rsidRPr="00093078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r w:rsidRPr="00093078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317237500036265</w:t>
      </w:r>
      <w:r w:rsidRPr="00093078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093078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Статус:</w:t>
      </w:r>
      <w:r w:rsidRPr="00093078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r w:rsidRPr="00093078">
        <w:rPr>
          <w:rFonts w:ascii="Segoe UI" w:eastAsia="Times New Roman" w:hAnsi="Segoe UI" w:cs="Segoe UI"/>
          <w:color w:val="006000"/>
          <w:sz w:val="24"/>
          <w:szCs w:val="24"/>
          <w:lang w:eastAsia="ru-RU"/>
        </w:rPr>
        <w:t>Действующее</w:t>
      </w:r>
      <w:r w:rsidRPr="00093078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093078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Дата регистрации:</w:t>
      </w:r>
      <w:r w:rsidRPr="00093078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06 февраля 2017 года</w:t>
      </w:r>
      <w:r w:rsidRPr="00093078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093078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Место регистрации:</w:t>
      </w:r>
      <w:r w:rsidRPr="00093078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Межрайонная инспекция Федеральной налоговой службы № 6 по Краснодарскому краю</w:t>
      </w:r>
      <w:r w:rsidRPr="00093078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093078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ОКВЭД:</w:t>
      </w:r>
      <w:r w:rsidRPr="00093078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96.03 - Организация похорон и предоставление связанных с ними услуг</w:t>
      </w:r>
      <w:r w:rsidRPr="00093078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093078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Дополнительные виды деятельности по ОКВЭД:</w:t>
      </w:r>
    </w:p>
    <w:tbl>
      <w:tblPr>
        <w:tblW w:w="0" w:type="auto"/>
        <w:tblBorders>
          <w:top w:val="single" w:sz="6" w:space="0" w:color="EBEBEB"/>
          <w:left w:val="single" w:sz="6" w:space="0" w:color="EBEBEB"/>
          <w:bottom w:val="single" w:sz="6" w:space="0" w:color="EBEBEB"/>
          <w:right w:val="single" w:sz="6" w:space="0" w:color="EBEBEB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40"/>
        <w:gridCol w:w="8499"/>
      </w:tblGrid>
      <w:tr w:rsidR="00093078" w:rsidRPr="00093078" w:rsidTr="00093078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93078" w:rsidRPr="00093078" w:rsidRDefault="00093078" w:rsidP="00093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47.78.3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93078" w:rsidRPr="00093078" w:rsidRDefault="00093078" w:rsidP="00093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сувенирами, изделиями народных художественных промыслов</w:t>
            </w:r>
          </w:p>
        </w:tc>
      </w:tr>
      <w:tr w:rsidR="00093078" w:rsidRPr="00093078" w:rsidTr="00093078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93078" w:rsidRPr="00093078" w:rsidRDefault="00093078" w:rsidP="00093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47.78.4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93078" w:rsidRPr="00093078" w:rsidRDefault="00093078" w:rsidP="00093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предметами культового и религиозного назначения, похоронными принадлежностями в специализированных магазинах</w:t>
            </w:r>
          </w:p>
        </w:tc>
      </w:tr>
      <w:tr w:rsidR="00093078" w:rsidRPr="00093078" w:rsidTr="00093078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93078" w:rsidRPr="00093078" w:rsidRDefault="00093078" w:rsidP="00093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47.78.9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93078" w:rsidRPr="00093078" w:rsidRDefault="00093078" w:rsidP="00093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непродовольственными товарами, не включенными в другие группировки, в специализированных магазинах</w:t>
            </w:r>
          </w:p>
        </w:tc>
      </w:tr>
      <w:tr w:rsidR="00093078" w:rsidRPr="00093078" w:rsidTr="00093078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93078" w:rsidRPr="00093078" w:rsidRDefault="00093078" w:rsidP="00093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81.30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93078" w:rsidRPr="00093078" w:rsidRDefault="00093078" w:rsidP="00093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по благоустройству ландшафта</w:t>
            </w:r>
          </w:p>
        </w:tc>
      </w:tr>
    </w:tbl>
    <w:p w:rsidR="00093078" w:rsidRDefault="00093078"/>
    <w:sectPr w:rsidR="000930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337A" w:rsidRDefault="0074337A" w:rsidP="00093078">
      <w:pPr>
        <w:spacing w:after="0" w:line="240" w:lineRule="auto"/>
      </w:pPr>
      <w:r>
        <w:separator/>
      </w:r>
    </w:p>
  </w:endnote>
  <w:endnote w:type="continuationSeparator" w:id="0">
    <w:p w:rsidR="0074337A" w:rsidRDefault="0074337A" w:rsidP="000930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337A" w:rsidRDefault="0074337A" w:rsidP="00093078">
      <w:pPr>
        <w:spacing w:after="0" w:line="240" w:lineRule="auto"/>
      </w:pPr>
      <w:r>
        <w:separator/>
      </w:r>
    </w:p>
  </w:footnote>
  <w:footnote w:type="continuationSeparator" w:id="0">
    <w:p w:rsidR="0074337A" w:rsidRDefault="0074337A" w:rsidP="0009307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3078"/>
    <w:rsid w:val="00093078"/>
    <w:rsid w:val="0074337A"/>
    <w:rsid w:val="00875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133B8D-01CD-45A6-838F-34247268F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930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0930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93078"/>
  </w:style>
  <w:style w:type="paragraph" w:styleId="a6">
    <w:name w:val="footer"/>
    <w:basedOn w:val="a"/>
    <w:link w:val="a7"/>
    <w:uiPriority w:val="99"/>
    <w:unhideWhenUsed/>
    <w:rsid w:val="000930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930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076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7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78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951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971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124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2024-02-19T08:55:00Z</dcterms:created>
  <dcterms:modified xsi:type="dcterms:W3CDTF">2024-02-19T08:56:00Z</dcterms:modified>
</cp:coreProperties>
</file>